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3BA" w:rsidRDefault="00B873BA">
      <w:pPr>
        <w:rPr>
          <w:rFonts w:ascii="Times New Roman" w:hAnsi="Times New Roman"/>
          <w:bCs/>
          <w:i/>
          <w:sz w:val="28"/>
          <w:szCs w:val="28"/>
        </w:rPr>
      </w:pPr>
    </w:p>
    <w:p w:rsidR="00B873BA" w:rsidRDefault="0026385C">
      <w:pPr>
        <w:rPr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2724785</wp:posOffset>
                </wp:positionH>
                <wp:positionV relativeFrom="paragraph">
                  <wp:posOffset>0</wp:posOffset>
                </wp:positionV>
                <wp:extent cx="586740" cy="685800"/>
                <wp:effectExtent l="0" t="0" r="3810" b="0"/>
                <wp:wrapTight wrapText="bothSides">
                  <wp:wrapPolygon edited="1">
                    <wp:start x="0" y="0"/>
                    <wp:lineTo x="0" y="21000"/>
                    <wp:lineTo x="21039" y="21000"/>
                    <wp:lineTo x="21039" y="0"/>
                    <wp:lineTo x="0" y="0"/>
                  </wp:wrapPolygon>
                </wp:wrapTight>
                <wp:docPr id="1" name="Рисунок 1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8674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4.55pt;mso-position-horizontal:absolute;mso-position-vertical-relative:text;margin-top:0.00pt;mso-position-vertical:absolute;width:46.20pt;height:54.00pt;mso-wrap-distance-left:9.00pt;mso-wrap-distance-top:0.00pt;mso-wrap-distance-right:9.00pt;mso-wrap-distance-bottom:0.00pt;" wrapcoords="0 0 0 97222 97403 97222 97403 0 0 0" stroked="f">
                <v:path textboxrect="0,0,0,0"/>
                <w10:wrap type="tight"/>
                <v:imagedata r:id="rId11" o:title=""/>
              </v:shape>
            </w:pict>
          </mc:Fallback>
        </mc:AlternateContent>
      </w:r>
    </w:p>
    <w:p w:rsidR="00B873BA" w:rsidRDefault="00B873BA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B873BA" w:rsidRDefault="00B873BA">
      <w:pPr>
        <w:spacing w:after="0" w:line="240" w:lineRule="auto"/>
        <w:jc w:val="center"/>
        <w:rPr>
          <w:rFonts w:ascii="Times New Roman" w:eastAsia="Calibri" w:hAnsi="Times New Roman"/>
          <w:b/>
          <w:sz w:val="10"/>
          <w:szCs w:val="10"/>
          <w:lang w:eastAsia="ru-RU"/>
        </w:rPr>
      </w:pPr>
    </w:p>
    <w:p w:rsidR="00B873BA" w:rsidRDefault="00B873BA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</w:p>
    <w:p w:rsidR="00B873BA" w:rsidRDefault="0026385C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/>
          <w:b/>
          <w:sz w:val="32"/>
          <w:szCs w:val="32"/>
          <w:lang w:eastAsia="ru-RU"/>
        </w:rPr>
        <w:t xml:space="preserve">АДМИНИСТРАЦИЯ ГОРОДА НЕФТЕЮГАНСКА                              </w:t>
      </w:r>
    </w:p>
    <w:p w:rsidR="00B873BA" w:rsidRDefault="00B873BA">
      <w:pPr>
        <w:spacing w:after="0" w:line="240" w:lineRule="auto"/>
        <w:jc w:val="center"/>
        <w:rPr>
          <w:rFonts w:ascii="Times New Roman" w:eastAsia="Calibri" w:hAnsi="Times New Roman"/>
          <w:b/>
          <w:sz w:val="8"/>
          <w:szCs w:val="8"/>
          <w:lang w:eastAsia="ru-RU"/>
        </w:rPr>
      </w:pPr>
    </w:p>
    <w:p w:rsidR="00B873BA" w:rsidRDefault="0026385C">
      <w:pPr>
        <w:spacing w:after="0" w:line="240" w:lineRule="auto"/>
        <w:jc w:val="center"/>
        <w:rPr>
          <w:rFonts w:ascii="Times New Roman" w:eastAsia="Calibri" w:hAnsi="Times New Roman"/>
          <w:b/>
          <w:sz w:val="40"/>
          <w:szCs w:val="40"/>
          <w:lang w:eastAsia="ru-RU"/>
        </w:rPr>
      </w:pPr>
      <w:r>
        <w:rPr>
          <w:rFonts w:ascii="Times New Roman" w:eastAsia="Calibri" w:hAnsi="Times New Roman"/>
          <w:b/>
          <w:sz w:val="40"/>
          <w:szCs w:val="40"/>
          <w:lang w:eastAsia="ru-RU"/>
        </w:rPr>
        <w:t>ПОСТАНОВЛЕНИЕ</w:t>
      </w:r>
    </w:p>
    <w:p w:rsidR="00B873BA" w:rsidRDefault="00B873BA">
      <w:pPr>
        <w:spacing w:after="0" w:line="240" w:lineRule="auto"/>
        <w:jc w:val="center"/>
        <w:rPr>
          <w:rFonts w:ascii="Times New Roman" w:eastAsia="Calibri" w:hAnsi="Times New Roman"/>
          <w:b/>
          <w:sz w:val="40"/>
          <w:szCs w:val="40"/>
          <w:lang w:eastAsia="ru-RU"/>
        </w:rPr>
      </w:pPr>
    </w:p>
    <w:p w:rsidR="00B873BA" w:rsidRDefault="00B873BA">
      <w:pPr>
        <w:spacing w:after="0" w:line="240" w:lineRule="auto"/>
        <w:jc w:val="center"/>
        <w:rPr>
          <w:rFonts w:ascii="Times New Roman" w:eastAsia="Calibri" w:hAnsi="Times New Roman"/>
          <w:sz w:val="16"/>
          <w:szCs w:val="16"/>
          <w:lang w:eastAsia="ru-RU"/>
        </w:rPr>
      </w:pPr>
    </w:p>
    <w:p w:rsidR="00B873BA" w:rsidRDefault="0026385C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  <w:r>
        <w:rPr>
          <w:rFonts w:ascii="Times New Roman" w:hAnsi="Times New Roman"/>
          <w:bCs/>
          <w:iCs/>
          <w:sz w:val="28"/>
        </w:rPr>
        <w:t>__________</w:t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  <w:t xml:space="preserve">  №   _________</w:t>
      </w:r>
    </w:p>
    <w:p w:rsidR="00B873BA" w:rsidRDefault="002638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/>
          <w:sz w:val="24"/>
          <w:szCs w:val="24"/>
          <w:lang w:eastAsia="ru-RU"/>
        </w:rPr>
        <w:t>г.Нефтеюганск</w:t>
      </w:r>
      <w:proofErr w:type="spellEnd"/>
    </w:p>
    <w:p w:rsidR="00B873BA" w:rsidRDefault="00B873B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B873BA" w:rsidRDefault="002638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Об утверждении правил предоставления ежегодного дополнительного оплачиваемого отпуска работникам с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ненормированным рабочим днем в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учреждениях </w:t>
      </w:r>
      <w:r>
        <w:rPr>
          <w:rFonts w:ascii="Times New Roman" w:hAnsi="Times New Roman" w:cs="Times New Roman"/>
          <w:b/>
          <w:sz w:val="28"/>
          <w:szCs w:val="28"/>
        </w:rPr>
        <w:t>города Нефтеюганска</w:t>
      </w:r>
    </w:p>
    <w:bookmarkEnd w:id="0"/>
    <w:p w:rsidR="00B873BA" w:rsidRDefault="00B873B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873BA" w:rsidRDefault="0026385C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со статьей 119 Трудового кодекса Российской Федерации, Уставом города Нефтеюганска, в целях обеспечения единообразного подхода к предоставлению ежегодного дополни</w:t>
      </w:r>
      <w:r>
        <w:rPr>
          <w:rFonts w:ascii="Times New Roman" w:hAnsi="Times New Roman" w:cs="Times New Roman"/>
          <w:sz w:val="28"/>
          <w:szCs w:val="28"/>
        </w:rPr>
        <w:t>тельного оплачиваемого отпуска работникам с ненормированным рабочим днем в муниципальных учреждениях города Нефтеюганска администрация города Нефтеюганска постановляет:</w:t>
      </w:r>
    </w:p>
    <w:p w:rsidR="00B873BA" w:rsidRDefault="002638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1.Утвердить правила предоставления ежегодного дополнительного оплачиваемого отпуска ра</w:t>
      </w:r>
      <w:r>
        <w:rPr>
          <w:rFonts w:ascii="Times New Roman" w:hAnsi="Times New Roman" w:cs="Times New Roman"/>
          <w:sz w:val="28"/>
          <w:szCs w:val="28"/>
        </w:rPr>
        <w:t>ботникам с ненормированным рабочим днем в муниципальных учреждениях города Нефтеюганска согласно приложению к постановлению.</w:t>
      </w:r>
    </w:p>
    <w:p w:rsidR="00B873BA" w:rsidRDefault="002638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2.Муниципальным учреждениям города Нефтеюганска в течение одного месяца со дня вступления в силу настоящего постановления привести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соответствие локальные нормативные правовые акты.</w:t>
      </w:r>
    </w:p>
    <w:p w:rsidR="00B873BA" w:rsidRDefault="002638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rFonts w:ascii="Times New Roman" w:hAnsi="Times New Roman"/>
          <w:bCs/>
          <w:sz w:val="28"/>
          <w:szCs w:val="28"/>
        </w:rPr>
        <w:t>Признать утратившим силу постановление администрации города Нефтеюганска от 17.06.2010 № 1553 «Об утверждении порядка и условий предоставления ежегодного дополнительного оплачиваемого отпуска за ненор</w:t>
      </w:r>
      <w:r>
        <w:rPr>
          <w:rFonts w:ascii="Times New Roman" w:hAnsi="Times New Roman"/>
          <w:bCs/>
          <w:sz w:val="28"/>
          <w:szCs w:val="28"/>
        </w:rPr>
        <w:t>мированный рабочий день работникам организаций, финансируемых за счёт средств бюджета города Нефтеюганска».</w:t>
      </w:r>
    </w:p>
    <w:p w:rsidR="00B873BA" w:rsidRDefault="0026385C">
      <w:pPr>
        <w:widowControl w:val="0"/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bookmarkStart w:id="1" w:name="Par27"/>
      <w:bookmarkEnd w:id="1"/>
      <w:r>
        <w:rPr>
          <w:rFonts w:ascii="Times New Roman" w:hAnsi="Times New Roman"/>
          <w:color w:val="000000"/>
          <w:sz w:val="28"/>
          <w:szCs w:val="28"/>
        </w:rPr>
        <w:t>Обнародовать (опубликовать) постановление в газете «Здравствуйте, нефтеюганцы!».</w:t>
      </w:r>
      <w:r>
        <w:rPr>
          <w:color w:val="000000"/>
          <w:szCs w:val="28"/>
        </w:rPr>
        <w:t xml:space="preserve"> </w:t>
      </w:r>
    </w:p>
    <w:p w:rsidR="00B873BA" w:rsidRDefault="0026385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Информационно-аналитическому отделу администрации города (Миха</w:t>
      </w:r>
      <w:r>
        <w:rPr>
          <w:rFonts w:ascii="Times New Roman" w:hAnsi="Times New Roman"/>
          <w:bCs/>
          <w:sz w:val="28"/>
          <w:szCs w:val="28"/>
        </w:rPr>
        <w:t>йлова Ю.В.) разместить постановление на официальном сайте органов местного самоуправления города Нефтеюганска.</w:t>
      </w:r>
    </w:p>
    <w:p w:rsidR="00B873BA" w:rsidRDefault="0026385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/>
          <w:color w:val="000000"/>
          <w:sz w:val="28"/>
          <w:szCs w:val="28"/>
        </w:rPr>
        <w:t>6.Постановление вступает в силу после его официального опубликования.</w:t>
      </w:r>
    </w:p>
    <w:p w:rsidR="00B873BA" w:rsidRDefault="00B873B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873BA" w:rsidRDefault="00B873B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873BA" w:rsidRDefault="002638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 w:hint="eastAsia"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>Нефтеюганска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Ю.В.Чекунов</w:t>
      </w:r>
      <w:proofErr w:type="spellEnd"/>
    </w:p>
    <w:p w:rsidR="00B873BA" w:rsidRDefault="00B87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73BA" w:rsidRDefault="00B87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73BA" w:rsidRDefault="00B87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4819" w:type="dxa"/>
        <w:tblInd w:w="4928" w:type="dxa"/>
        <w:tblLook w:val="04A0" w:firstRow="1" w:lastRow="0" w:firstColumn="1" w:lastColumn="0" w:noHBand="0" w:noVBand="1"/>
      </w:tblPr>
      <w:tblGrid>
        <w:gridCol w:w="4819"/>
      </w:tblGrid>
      <w:tr w:rsidR="00B873BA">
        <w:tc>
          <w:tcPr>
            <w:tcW w:w="4819" w:type="dxa"/>
            <w:shd w:val="clear" w:color="auto" w:fill="auto"/>
          </w:tcPr>
          <w:p w:rsidR="00B873BA" w:rsidRDefault="0026385C">
            <w:pPr>
              <w:pStyle w:val="aff5"/>
              <w:shd w:val="clear" w:color="auto" w:fill="FFFFFF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Приложение  </w:t>
            </w:r>
          </w:p>
          <w:p w:rsidR="00B873BA" w:rsidRDefault="0026385C">
            <w:pPr>
              <w:pStyle w:val="aff5"/>
              <w:shd w:val="clear" w:color="auto" w:fill="FFFFFF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постановлению </w:t>
            </w:r>
          </w:p>
          <w:p w:rsidR="00B873BA" w:rsidRDefault="0026385C">
            <w:pPr>
              <w:pStyle w:val="aff5"/>
              <w:shd w:val="clear" w:color="auto" w:fill="FFFFFF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администрации города </w:t>
            </w:r>
          </w:p>
          <w:p w:rsidR="00B873BA" w:rsidRDefault="0026385C">
            <w:pPr>
              <w:pStyle w:val="aff5"/>
              <w:shd w:val="clear" w:color="auto" w:fill="FFFFFF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________________</w:t>
            </w:r>
            <w:r>
              <w:rPr>
                <w:color w:val="000000"/>
                <w:sz w:val="28"/>
                <w:szCs w:val="28"/>
              </w:rPr>
              <w:t xml:space="preserve"> № ______</w:t>
            </w:r>
          </w:p>
          <w:p w:rsidR="00B873BA" w:rsidRDefault="00B873BA">
            <w:pPr>
              <w:pStyle w:val="aff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B873BA" w:rsidRDefault="0026385C">
      <w:pPr>
        <w:tabs>
          <w:tab w:val="left" w:pos="4170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Правила </w:t>
      </w:r>
    </w:p>
    <w:p w:rsidR="00B873BA" w:rsidRDefault="0026385C">
      <w:pPr>
        <w:tabs>
          <w:tab w:val="left" w:pos="4170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предоставления ежегодного дополнительного оплачиваемого отпуска работникам с ненормированным рабочим днем в муниципальных учреждениях города Нефтеюганска</w:t>
      </w:r>
    </w:p>
    <w:p w:rsidR="00B873BA" w:rsidRDefault="00B873BA">
      <w:pPr>
        <w:tabs>
          <w:tab w:val="left" w:pos="4170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B873BA" w:rsidRDefault="0026385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ab/>
        <w:t>1.Ежегодный дополнительный оплачиваемый отпуск работникам с ненормированным рабочим днем (далее - до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полнительный отпуск) предоставляется за работу в условиях ненормированного рабочего дня отдельным работникам муниципальных учреждений города Нефтеюганска (далее соответственно - учреждения, работники). </w:t>
      </w:r>
    </w:p>
    <w:p w:rsidR="00B873BA" w:rsidRDefault="0026385C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2.Перечень должностей работников с ненормированным ра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бочим днем, имеющих право на дополнительный отпуск, устанавливается коллективным договором, правилами внутреннего трудового распорядка или иным локальным нормативным актом учреждения, принимаемыми с учетом мнения представительного органа работников. </w:t>
      </w:r>
    </w:p>
    <w:p w:rsidR="00B873BA" w:rsidRDefault="0026385C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В пер</w:t>
      </w:r>
      <w:r>
        <w:rPr>
          <w:rFonts w:ascii="Times New Roman" w:eastAsia="Calibri" w:hAnsi="Times New Roman"/>
          <w:sz w:val="28"/>
          <w:szCs w:val="28"/>
          <w:lang w:eastAsia="ru-RU"/>
        </w:rPr>
        <w:t>ечень должностей работников с ненормированным рабочим днем включаются работники, эпизодически привлекаемые по распоряжению работодателя к выполнению своих трудовых функций за пределами нормальной продолжительности рабочего времени, включая работников, труд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которых в течение рабочего дня не поддается точному учету, работников, которые распределяют рабочее время по своему усмотрению, а также работников, рабочее время которых по характеру работы делится на части неопределенной продолжительности. </w:t>
      </w:r>
    </w:p>
    <w:p w:rsidR="00B873BA" w:rsidRDefault="0026385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ab/>
        <w:t>3.Продолжите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льность дополнительного отпуска, предоставляемого работникам с ненормированным рабочим днем, не может быть менее 3 календарных дней. </w:t>
      </w:r>
    </w:p>
    <w:p w:rsidR="00B873BA" w:rsidRDefault="0026385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ab/>
        <w:t>Продолжительность дополнительного отпуска по соответствующим должностям устанавливается коллективным договором, правилами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внутреннего трудового распорядка или иным локальным нормативным актом учреждения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</w:t>
      </w:r>
      <w:r>
        <w:rPr>
          <w:rFonts w:ascii="Times New Roman" w:eastAsia="Calibri" w:hAnsi="Times New Roman"/>
          <w:sz w:val="28"/>
          <w:szCs w:val="28"/>
          <w:lang w:eastAsia="ru-RU"/>
        </w:rPr>
        <w:t>угих условий.</w:t>
      </w:r>
    </w:p>
    <w:p w:rsidR="00B873BA" w:rsidRDefault="0026385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ab/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B873BA" w:rsidRDefault="0026385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ab/>
        <w:t xml:space="preserve">4.Право на дополнительный отпуск возникает у работника независимо от продолжительности работы в условиях ненормированного </w:t>
      </w:r>
      <w:r>
        <w:rPr>
          <w:rFonts w:ascii="Times New Roman" w:eastAsia="Calibri" w:hAnsi="Times New Roman"/>
          <w:sz w:val="28"/>
          <w:szCs w:val="28"/>
          <w:lang w:eastAsia="ru-RU"/>
        </w:rPr>
        <w:t>рабочего дня.</w:t>
      </w:r>
    </w:p>
    <w:p w:rsidR="00B873BA" w:rsidRDefault="0026385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ab/>
        <w:t xml:space="preserve">5.Дополнительный отпуск, предоставляемый работникам с ненормированным рабочим днем, суммируется с ежегодным основным </w:t>
      </w: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оплачиваемым отпуском (в том числе удлиненным), а также другими ежегодными дополнительными оплачиваемыми отпусками.</w:t>
      </w:r>
    </w:p>
    <w:p w:rsidR="00B873BA" w:rsidRDefault="0026385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ab/>
        <w:t>6.В слу</w:t>
      </w:r>
      <w:r>
        <w:rPr>
          <w:rFonts w:ascii="Times New Roman" w:eastAsia="Calibri" w:hAnsi="Times New Roman"/>
          <w:sz w:val="28"/>
          <w:szCs w:val="28"/>
          <w:lang w:eastAsia="ru-RU"/>
        </w:rPr>
        <w:t>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3D2D60" w:rsidRDefault="0026385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3D2D60">
          <w:headerReference w:type="default" r:id="rId12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eastAsia="Calibri" w:hAnsi="Times New Roman"/>
          <w:sz w:val="28"/>
          <w:szCs w:val="28"/>
          <w:lang w:eastAsia="ru-RU"/>
        </w:rPr>
        <w:tab/>
        <w:t>7.Оплата дополнительных отпусков, предоставляемых работникам с ненормированным рабочим днем, производитс</w:t>
      </w:r>
      <w:r>
        <w:rPr>
          <w:rFonts w:ascii="Times New Roman" w:eastAsia="Calibri" w:hAnsi="Times New Roman"/>
          <w:sz w:val="28"/>
          <w:szCs w:val="28"/>
          <w:lang w:eastAsia="ru-RU"/>
        </w:rPr>
        <w:t>я в пределах фонда оплаты труда.</w:t>
      </w:r>
    </w:p>
    <w:p w:rsidR="00B873BA" w:rsidRPr="003D2D60" w:rsidRDefault="00B873BA" w:rsidP="003D2D6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sectPr w:rsidR="00B873BA" w:rsidRPr="003D2D60">
      <w:pgSz w:w="11906" w:h="16838"/>
      <w:pgMar w:top="1134" w:right="567" w:bottom="1134" w:left="1701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85C" w:rsidRDefault="0026385C">
      <w:pPr>
        <w:spacing w:after="0" w:line="240" w:lineRule="auto"/>
      </w:pPr>
      <w:r>
        <w:separator/>
      </w:r>
    </w:p>
  </w:endnote>
  <w:endnote w:type="continuationSeparator" w:id="0">
    <w:p w:rsidR="0026385C" w:rsidRDefault="00263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85C" w:rsidRDefault="0026385C">
      <w:pPr>
        <w:spacing w:after="0" w:line="240" w:lineRule="auto"/>
      </w:pPr>
      <w:r>
        <w:separator/>
      </w:r>
    </w:p>
  </w:footnote>
  <w:footnote w:type="continuationSeparator" w:id="0">
    <w:p w:rsidR="0026385C" w:rsidRDefault="00263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0867699"/>
      <w:docPartObj>
        <w:docPartGallery w:val="Page Numbers (Top of Page)"/>
        <w:docPartUnique/>
      </w:docPartObj>
    </w:sdtPr>
    <w:sdtEndPr/>
    <w:sdtContent>
      <w:p w:rsidR="00B873BA" w:rsidRDefault="0026385C">
        <w:pPr>
          <w:pStyle w:val="af2"/>
          <w:tabs>
            <w:tab w:val="left" w:pos="4560"/>
          </w:tabs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D2D6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C5F2C"/>
    <w:multiLevelType w:val="hybridMultilevel"/>
    <w:tmpl w:val="BD48F830"/>
    <w:lvl w:ilvl="0" w:tplc="CB8E969A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2A58C866">
      <w:start w:val="1"/>
      <w:numFmt w:val="lowerLetter"/>
      <w:lvlText w:val="%2."/>
      <w:lvlJc w:val="left"/>
      <w:pPr>
        <w:ind w:left="1682" w:hanging="360"/>
      </w:pPr>
    </w:lvl>
    <w:lvl w:ilvl="2" w:tplc="9D1A7466">
      <w:start w:val="1"/>
      <w:numFmt w:val="lowerRoman"/>
      <w:lvlText w:val="%3."/>
      <w:lvlJc w:val="right"/>
      <w:pPr>
        <w:ind w:left="2402" w:hanging="180"/>
      </w:pPr>
    </w:lvl>
    <w:lvl w:ilvl="3" w:tplc="09F8EA60">
      <w:start w:val="1"/>
      <w:numFmt w:val="decimal"/>
      <w:lvlText w:val="%4."/>
      <w:lvlJc w:val="left"/>
      <w:pPr>
        <w:ind w:left="3122" w:hanging="360"/>
      </w:pPr>
    </w:lvl>
    <w:lvl w:ilvl="4" w:tplc="146E3E56">
      <w:start w:val="1"/>
      <w:numFmt w:val="lowerLetter"/>
      <w:lvlText w:val="%5."/>
      <w:lvlJc w:val="left"/>
      <w:pPr>
        <w:ind w:left="3842" w:hanging="360"/>
      </w:pPr>
    </w:lvl>
    <w:lvl w:ilvl="5" w:tplc="EF089346">
      <w:start w:val="1"/>
      <w:numFmt w:val="lowerRoman"/>
      <w:lvlText w:val="%6."/>
      <w:lvlJc w:val="right"/>
      <w:pPr>
        <w:ind w:left="4562" w:hanging="180"/>
      </w:pPr>
    </w:lvl>
    <w:lvl w:ilvl="6" w:tplc="4A4A4F4A">
      <w:start w:val="1"/>
      <w:numFmt w:val="decimal"/>
      <w:lvlText w:val="%7."/>
      <w:lvlJc w:val="left"/>
      <w:pPr>
        <w:ind w:left="5282" w:hanging="360"/>
      </w:pPr>
    </w:lvl>
    <w:lvl w:ilvl="7" w:tplc="30105228">
      <w:start w:val="1"/>
      <w:numFmt w:val="lowerLetter"/>
      <w:lvlText w:val="%8."/>
      <w:lvlJc w:val="left"/>
      <w:pPr>
        <w:ind w:left="6002" w:hanging="360"/>
      </w:pPr>
    </w:lvl>
    <w:lvl w:ilvl="8" w:tplc="38BE545A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3F1D0C46"/>
    <w:multiLevelType w:val="hybridMultilevel"/>
    <w:tmpl w:val="018A4950"/>
    <w:lvl w:ilvl="0" w:tplc="EDD828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3B872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3CC3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9C84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A491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F2A7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0843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36B8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21A4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5E7F97"/>
    <w:multiLevelType w:val="hybridMultilevel"/>
    <w:tmpl w:val="1BFACB84"/>
    <w:lvl w:ilvl="0" w:tplc="155CC1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443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88C0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6669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C0D58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AABE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CE9A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70C4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0482A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E1487"/>
    <w:multiLevelType w:val="hybridMultilevel"/>
    <w:tmpl w:val="7150921E"/>
    <w:lvl w:ilvl="0" w:tplc="EBA252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0B4A1A6">
      <w:start w:val="1"/>
      <w:numFmt w:val="lowerLetter"/>
      <w:lvlText w:val="%2."/>
      <w:lvlJc w:val="left"/>
      <w:pPr>
        <w:ind w:left="1440" w:hanging="360"/>
      </w:pPr>
    </w:lvl>
    <w:lvl w:ilvl="2" w:tplc="D39A3536">
      <w:start w:val="1"/>
      <w:numFmt w:val="lowerRoman"/>
      <w:lvlText w:val="%3."/>
      <w:lvlJc w:val="right"/>
      <w:pPr>
        <w:ind w:left="2160" w:hanging="180"/>
      </w:pPr>
    </w:lvl>
    <w:lvl w:ilvl="3" w:tplc="CE12452A">
      <w:start w:val="1"/>
      <w:numFmt w:val="decimal"/>
      <w:lvlText w:val="%4."/>
      <w:lvlJc w:val="left"/>
      <w:pPr>
        <w:ind w:left="2880" w:hanging="360"/>
      </w:pPr>
    </w:lvl>
    <w:lvl w:ilvl="4" w:tplc="B7FE32C0">
      <w:start w:val="1"/>
      <w:numFmt w:val="lowerLetter"/>
      <w:lvlText w:val="%5."/>
      <w:lvlJc w:val="left"/>
      <w:pPr>
        <w:ind w:left="3600" w:hanging="360"/>
      </w:pPr>
    </w:lvl>
    <w:lvl w:ilvl="5" w:tplc="5B02E9E4">
      <w:start w:val="1"/>
      <w:numFmt w:val="lowerRoman"/>
      <w:lvlText w:val="%6."/>
      <w:lvlJc w:val="right"/>
      <w:pPr>
        <w:ind w:left="4320" w:hanging="180"/>
      </w:pPr>
    </w:lvl>
    <w:lvl w:ilvl="6" w:tplc="75E8B8BA">
      <w:start w:val="1"/>
      <w:numFmt w:val="decimal"/>
      <w:lvlText w:val="%7."/>
      <w:lvlJc w:val="left"/>
      <w:pPr>
        <w:ind w:left="5040" w:hanging="360"/>
      </w:pPr>
    </w:lvl>
    <w:lvl w:ilvl="7" w:tplc="2A74FF14">
      <w:start w:val="1"/>
      <w:numFmt w:val="lowerLetter"/>
      <w:lvlText w:val="%8."/>
      <w:lvlJc w:val="left"/>
      <w:pPr>
        <w:ind w:left="5760" w:hanging="360"/>
      </w:pPr>
    </w:lvl>
    <w:lvl w:ilvl="8" w:tplc="6B52979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FD042E"/>
    <w:multiLevelType w:val="hybridMultilevel"/>
    <w:tmpl w:val="039CC8C4"/>
    <w:lvl w:ilvl="0" w:tplc="A1385E82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3EE42A6C">
      <w:start w:val="1"/>
      <w:numFmt w:val="lowerLetter"/>
      <w:lvlText w:val="%2."/>
      <w:lvlJc w:val="left"/>
      <w:pPr>
        <w:ind w:left="1620" w:hanging="360"/>
      </w:pPr>
    </w:lvl>
    <w:lvl w:ilvl="2" w:tplc="B4CEE71E">
      <w:start w:val="1"/>
      <w:numFmt w:val="lowerRoman"/>
      <w:lvlText w:val="%3."/>
      <w:lvlJc w:val="right"/>
      <w:pPr>
        <w:ind w:left="2340" w:hanging="180"/>
      </w:pPr>
    </w:lvl>
    <w:lvl w:ilvl="3" w:tplc="F7B46B36">
      <w:start w:val="1"/>
      <w:numFmt w:val="decimal"/>
      <w:lvlText w:val="%4."/>
      <w:lvlJc w:val="left"/>
      <w:pPr>
        <w:ind w:left="3060" w:hanging="360"/>
      </w:pPr>
    </w:lvl>
    <w:lvl w:ilvl="4" w:tplc="7EB67D46">
      <w:start w:val="1"/>
      <w:numFmt w:val="lowerLetter"/>
      <w:lvlText w:val="%5."/>
      <w:lvlJc w:val="left"/>
      <w:pPr>
        <w:ind w:left="3780" w:hanging="360"/>
      </w:pPr>
    </w:lvl>
    <w:lvl w:ilvl="5" w:tplc="66729514">
      <w:start w:val="1"/>
      <w:numFmt w:val="lowerRoman"/>
      <w:lvlText w:val="%6."/>
      <w:lvlJc w:val="right"/>
      <w:pPr>
        <w:ind w:left="4500" w:hanging="180"/>
      </w:pPr>
    </w:lvl>
    <w:lvl w:ilvl="6" w:tplc="C052BBDC">
      <w:start w:val="1"/>
      <w:numFmt w:val="decimal"/>
      <w:lvlText w:val="%7."/>
      <w:lvlJc w:val="left"/>
      <w:pPr>
        <w:ind w:left="5220" w:hanging="360"/>
      </w:pPr>
    </w:lvl>
    <w:lvl w:ilvl="7" w:tplc="868C406A">
      <w:start w:val="1"/>
      <w:numFmt w:val="lowerLetter"/>
      <w:lvlText w:val="%8."/>
      <w:lvlJc w:val="left"/>
      <w:pPr>
        <w:ind w:left="5940" w:hanging="360"/>
      </w:pPr>
    </w:lvl>
    <w:lvl w:ilvl="8" w:tplc="8A9C1C4E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BA"/>
    <w:rsid w:val="0026385C"/>
    <w:rsid w:val="003D2D60"/>
    <w:rsid w:val="00B8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ECD6F"/>
  <w15:docId w15:val="{FF08C130-CB5F-47C2-9CA4-1E371B09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="Cambria" w:hAnsi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f0">
    <w:name w:val="Strong"/>
    <w:qFormat/>
    <w:rPr>
      <w:b/>
      <w:bCs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Pr>
      <w:rFonts w:ascii="Calibri" w:eastAsia="Times New Roman" w:hAnsi="Calibri" w:cs="Times New Roman"/>
    </w:rPr>
  </w:style>
  <w:style w:type="character" w:styleId="af4">
    <w:name w:val="page number"/>
    <w:basedOn w:val="a0"/>
  </w:style>
  <w:style w:type="paragraph" w:styleId="af5">
    <w:name w:val="footer"/>
    <w:basedOn w:val="a"/>
    <w:link w:val="af6"/>
    <w:uiPriority w:val="9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Pr>
      <w:rFonts w:ascii="Calibri" w:eastAsia="Times New Roman" w:hAnsi="Calibri" w:cs="Times New Roman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rPr>
      <w:rFonts w:ascii="Tahoma" w:eastAsia="Times New Roman" w:hAnsi="Tahoma" w:cs="Tahoma"/>
      <w:sz w:val="16"/>
      <w:szCs w:val="16"/>
    </w:rPr>
  </w:style>
  <w:style w:type="table" w:styleId="af9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Times New Roman"/>
      <w:sz w:val="20"/>
      <w:szCs w:val="20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c">
    <w:name w:val="Hyperlink"/>
    <w:uiPriority w:val="99"/>
    <w:unhideWhenUsed/>
    <w:rPr>
      <w:color w:val="0563C1"/>
      <w:u w:val="single"/>
    </w:rPr>
  </w:style>
  <w:style w:type="paragraph" w:styleId="afd">
    <w:name w:val="footnote text"/>
    <w:basedOn w:val="a"/>
    <w:link w:val="afe"/>
    <w:uiPriority w:val="99"/>
    <w:unhideWhenUsed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rPr>
      <w:rFonts w:ascii="Calibri" w:eastAsia="Calibri" w:hAnsi="Calibri" w:cs="Times New Roman"/>
      <w:sz w:val="20"/>
      <w:szCs w:val="20"/>
    </w:rPr>
  </w:style>
  <w:style w:type="character" w:styleId="aff">
    <w:name w:val="footnote reference"/>
    <w:uiPriority w:val="99"/>
    <w:unhideWhenUsed/>
    <w:rPr>
      <w:vertAlign w:val="superscript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FontStyle13">
    <w:name w:val="Font Style13"/>
    <w:rPr>
      <w:rFonts w:ascii="Times New Roman" w:hAnsi="Times New Roman"/>
      <w:sz w:val="18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0">
    <w:name w:val="annotation reference"/>
    <w:uiPriority w:val="99"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unhideWhenUsed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0"/>
    <w:link w:val="aff1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Normal (Web)"/>
    <w:basedOn w:val="a"/>
    <w:link w:val="af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6">
    <w:name w:val="Обычный (веб) Знак"/>
    <w:link w:val="af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48F4F-05DE-4F1E-AD67-44930925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Отдел соц экон прогнозов</dc:creator>
  <cp:lastModifiedBy>Светлана Леонидовна Мозжерина</cp:lastModifiedBy>
  <cp:revision>10</cp:revision>
  <cp:lastPrinted>2025-12-12T11:09:00Z</cp:lastPrinted>
  <dcterms:created xsi:type="dcterms:W3CDTF">2025-12-01T05:59:00Z</dcterms:created>
  <dcterms:modified xsi:type="dcterms:W3CDTF">2025-12-12T11:12:00Z</dcterms:modified>
</cp:coreProperties>
</file>